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tabs>
          <w:tab w:val="right" w:leader="none" w:pos="1080"/>
          <w:tab w:val="left" w:leader="none" w:pos="1440"/>
        </w:tabs>
        <w:rPr/>
      </w:pPr>
      <w:bookmarkStart w:colFirst="0" w:colLast="0" w:name="_gjdgxs" w:id="0"/>
      <w:bookmarkEnd w:id="0"/>
      <w:r w:rsidDel="00000000" w:rsidR="00000000" w:rsidRPr="00000000">
        <w:rPr>
          <w:rtl w:val="0"/>
        </w:rPr>
        <w:tab/>
        <w:t xml:space="preserve">Date:</w:t>
        <w:tab/>
        <w:t xml:space="preserve">7 September 2015</w:t>
      </w:r>
      <w:r w:rsidDel="00000000" w:rsidR="00000000" w:rsidRPr="00000000">
        <w:drawing>
          <wp:anchor allowOverlap="1" behindDoc="0" distB="0" distT="0" distL="0" distR="0" hidden="0" layoutInCell="1" locked="0" relativeHeight="0" simplePos="0">
            <wp:simplePos x="0" y="0"/>
            <wp:positionH relativeFrom="column">
              <wp:posOffset>4836795</wp:posOffset>
            </wp:positionH>
            <wp:positionV relativeFrom="paragraph">
              <wp:posOffset>-321308</wp:posOffset>
            </wp:positionV>
            <wp:extent cx="1679575" cy="1943100"/>
            <wp:effectExtent b="0" l="0" r="0" t="0"/>
            <wp:wrapSquare wrapText="bothSides" distB="0" distT="0" distL="0" distR="0"/>
            <wp:docPr descr="curv, wording and logos copy" id="1" name="image2.jpg"/>
            <a:graphic>
              <a:graphicData uri="http://schemas.openxmlformats.org/drawingml/2006/picture">
                <pic:pic>
                  <pic:nvPicPr>
                    <pic:cNvPr descr="curv, wording and logos copy" id="0" name="image2.jpg"/>
                    <pic:cNvPicPr preferRelativeResize="0"/>
                  </pic:nvPicPr>
                  <pic:blipFill>
                    <a:blip r:embed="rId6"/>
                    <a:srcRect b="81865" l="77785" r="0" t="0"/>
                    <a:stretch>
                      <a:fillRect/>
                    </a:stretch>
                  </pic:blipFill>
                  <pic:spPr>
                    <a:xfrm>
                      <a:off x="0" y="0"/>
                      <a:ext cx="1679575" cy="194310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5499735</wp:posOffset>
            </wp:positionH>
            <wp:positionV relativeFrom="paragraph">
              <wp:posOffset>7216140</wp:posOffset>
            </wp:positionV>
            <wp:extent cx="1264285" cy="1714500"/>
            <wp:effectExtent b="0" l="0" r="0" t="0"/>
            <wp:wrapSquare wrapText="bothSides" distB="0" distT="0" distL="0" distR="0"/>
            <wp:docPr descr="curv, wording and logos copy" id="3" name="image1.jpg"/>
            <a:graphic>
              <a:graphicData uri="http://schemas.openxmlformats.org/drawingml/2006/picture">
                <pic:pic>
                  <pic:nvPicPr>
                    <pic:cNvPr descr="curv, wording and logos copy" id="0" name="image1.jpg"/>
                    <pic:cNvPicPr preferRelativeResize="0"/>
                  </pic:nvPicPr>
                  <pic:blipFill>
                    <a:blip r:embed="rId7"/>
                    <a:srcRect b="12489" l="80820" r="0" t="71512"/>
                    <a:stretch>
                      <a:fillRect/>
                    </a:stretch>
                  </pic:blipFill>
                  <pic:spPr>
                    <a:xfrm>
                      <a:off x="0" y="0"/>
                      <a:ext cx="1264285" cy="171450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-1043937</wp:posOffset>
            </wp:positionH>
            <wp:positionV relativeFrom="paragraph">
              <wp:posOffset>9051925</wp:posOffset>
            </wp:positionV>
            <wp:extent cx="7560310" cy="1338580"/>
            <wp:effectExtent b="0" l="0" r="0" t="0"/>
            <wp:wrapSquare wrapText="bothSides" distB="0" distT="0" distL="0" distR="0"/>
            <wp:docPr descr="curv, wording and logos copy" id="2" name="image2.jpg"/>
            <a:graphic>
              <a:graphicData uri="http://schemas.openxmlformats.org/drawingml/2006/picture">
                <pic:pic>
                  <pic:nvPicPr>
                    <pic:cNvPr descr="curv, wording and logos copy" id="0" name="image2.jpg"/>
                    <pic:cNvPicPr preferRelativeResize="0"/>
                  </pic:nvPicPr>
                  <pic:blipFill>
                    <a:blip r:embed="rId6"/>
                    <a:srcRect b="0" l="0" r="0" t="87505"/>
                    <a:stretch>
                      <a:fillRect/>
                    </a:stretch>
                  </pic:blipFill>
                  <pic:spPr>
                    <a:xfrm>
                      <a:off x="0" y="0"/>
                      <a:ext cx="7560310" cy="1338580"/>
                    </a:xfrm>
                    <a:prstGeom prst="rect"/>
                    <a:ln/>
                  </pic:spPr>
                </pic:pic>
              </a:graphicData>
            </a:graphic>
          </wp:anchor>
        </w:drawing>
      </w:r>
    </w:p>
    <w:p w:rsidR="00000000" w:rsidDel="00000000" w:rsidP="00000000" w:rsidRDefault="00000000" w:rsidRPr="00000000" w14:paraId="00000002">
      <w:pPr>
        <w:pageBreakBefore w:val="0"/>
        <w:tabs>
          <w:tab w:val="right" w:leader="none" w:pos="1080"/>
          <w:tab w:val="left" w:leader="none" w:pos="1440"/>
        </w:tabs>
        <w:rPr/>
      </w:pPr>
      <w:r w:rsidDel="00000000" w:rsidR="00000000" w:rsidRPr="00000000">
        <w:rPr>
          <w:rtl w:val="0"/>
        </w:rPr>
        <w:tab/>
        <w:t xml:space="preserve">Ask for:</w:t>
        <w:tab/>
      </w:r>
      <w:r w:rsidDel="00000000" w:rsidR="00000000" w:rsidRPr="00000000">
        <w:rPr>
          <w:b w:val="1"/>
          <w:rtl w:val="0"/>
        </w:rPr>
        <w:t xml:space="preserve">Karen Britton</w:t>
      </w:r>
      <w:r w:rsidDel="00000000" w:rsidR="00000000" w:rsidRPr="00000000">
        <w:rPr>
          <w:rtl w:val="0"/>
        </w:rPr>
      </w:r>
    </w:p>
    <w:p w:rsidR="00000000" w:rsidDel="00000000" w:rsidP="00000000" w:rsidRDefault="00000000" w:rsidRPr="00000000" w14:paraId="00000003">
      <w:pPr>
        <w:pageBreakBefore w:val="0"/>
        <w:tabs>
          <w:tab w:val="right" w:leader="none" w:pos="1080"/>
          <w:tab w:val="left" w:leader="none" w:pos="1440"/>
        </w:tabs>
        <w:rPr/>
      </w:pPr>
      <w:r w:rsidDel="00000000" w:rsidR="00000000" w:rsidRPr="00000000">
        <w:rPr>
          <w:rtl w:val="0"/>
        </w:rPr>
        <w:tab/>
        <w:t xml:space="preserve">Direct dial:</w:t>
      </w:r>
      <w:r w:rsidDel="00000000" w:rsidR="00000000" w:rsidRPr="00000000">
        <w:rPr>
          <w:b w:val="1"/>
          <w:rtl w:val="0"/>
        </w:rPr>
        <w:tab/>
      </w:r>
      <w:r w:rsidDel="00000000" w:rsidR="00000000" w:rsidRPr="00000000">
        <w:rPr>
          <w:rtl w:val="0"/>
        </w:rPr>
        <w:t xml:space="preserve">01227 </w:t>
      </w:r>
      <w:r w:rsidDel="00000000" w:rsidR="00000000" w:rsidRPr="00000000">
        <w:rPr>
          <w:b w:val="1"/>
          <w:rtl w:val="0"/>
        </w:rPr>
        <w:t xml:space="preserve">862196</w:t>
      </w:r>
      <w:r w:rsidDel="00000000" w:rsidR="00000000" w:rsidRPr="00000000">
        <w:rPr>
          <w:rtl w:val="0"/>
        </w:rPr>
      </w:r>
    </w:p>
    <w:p w:rsidR="00000000" w:rsidDel="00000000" w:rsidP="00000000" w:rsidRDefault="00000000" w:rsidRPr="00000000" w14:paraId="00000004">
      <w:pPr>
        <w:pageBreakBefore w:val="0"/>
        <w:tabs>
          <w:tab w:val="right" w:leader="none" w:pos="1080"/>
          <w:tab w:val="left" w:leader="none" w:pos="1440"/>
        </w:tabs>
        <w:rPr>
          <w:sz w:val="20"/>
          <w:szCs w:val="20"/>
        </w:rPr>
      </w:pPr>
      <w:r w:rsidDel="00000000" w:rsidR="00000000" w:rsidRPr="00000000">
        <w:rPr>
          <w:rtl w:val="0"/>
        </w:rPr>
        <w:tab/>
        <w:t xml:space="preserve">E-mail:</w:t>
        <w:tab/>
        <w:t xml:space="preserve">karen.britton@canterbury.gov.uk</w:t>
      </w:r>
      <w:r w:rsidDel="00000000" w:rsidR="00000000" w:rsidRPr="00000000">
        <w:rPr>
          <w:rtl w:val="0"/>
        </w:rPr>
      </w:r>
    </w:p>
    <w:p w:rsidR="00000000" w:rsidDel="00000000" w:rsidP="00000000" w:rsidRDefault="00000000" w:rsidRPr="00000000" w14:paraId="00000005">
      <w:pPr>
        <w:pageBreakBefore w:val="0"/>
        <w:tabs>
          <w:tab w:val="right" w:leader="none" w:pos="851"/>
          <w:tab w:val="left" w:leader="none" w:pos="1077"/>
        </w:tabs>
        <w:rPr/>
      </w:pPr>
      <w:r w:rsidDel="00000000" w:rsidR="00000000" w:rsidRPr="00000000">
        <w:rPr>
          <w:rtl w:val="0"/>
        </w:rPr>
      </w:r>
    </w:p>
    <w:p w:rsidR="00000000" w:rsidDel="00000000" w:rsidP="00000000" w:rsidRDefault="00000000" w:rsidRPr="00000000" w14:paraId="00000006">
      <w:pPr>
        <w:pageBreakBefore w:val="0"/>
        <w:tabs>
          <w:tab w:val="right" w:leader="none" w:pos="851"/>
          <w:tab w:val="left" w:leader="none" w:pos="1077"/>
        </w:tabs>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80"/>
          <w:tab w:val="left" w:leader="none" w:pos="874"/>
          <w:tab w:val="left" w:leader="none" w:pos="1043"/>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80"/>
          <w:tab w:val="left" w:leader="none" w:pos="874"/>
          <w:tab w:val="left" w:leader="none" w:pos="1043"/>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pageBreakBefore w:val="0"/>
        <w:tabs>
          <w:tab w:val="right" w:leader="none" w:pos="680"/>
          <w:tab w:val="left" w:leader="none" w:pos="1043"/>
        </w:tabs>
        <w:jc w:val="both"/>
        <w:rPr/>
      </w:pPr>
      <w:r w:rsidDel="00000000" w:rsidR="00000000" w:rsidRPr="00000000">
        <w:rPr>
          <w:rtl w:val="0"/>
        </w:rPr>
        <w:t xml:space="preserve">Mr M Moore</w:t>
      </w:r>
    </w:p>
    <w:p w:rsidR="00000000" w:rsidDel="00000000" w:rsidP="00000000" w:rsidRDefault="00000000" w:rsidRPr="00000000" w14:paraId="0000000A">
      <w:pPr>
        <w:pageBreakBefore w:val="0"/>
        <w:tabs>
          <w:tab w:val="right" w:leader="none" w:pos="680"/>
          <w:tab w:val="left" w:leader="none" w:pos="1043"/>
        </w:tabs>
        <w:jc w:val="both"/>
        <w:rPr/>
      </w:pPr>
      <w:r w:rsidDel="00000000" w:rsidR="00000000" w:rsidRPr="00000000">
        <w:rPr>
          <w:rtl w:val="0"/>
        </w:rPr>
        <w:t xml:space="preserve">The Planning Inspectorate</w:t>
      </w:r>
    </w:p>
    <w:p w:rsidR="00000000" w:rsidDel="00000000" w:rsidP="00000000" w:rsidRDefault="00000000" w:rsidRPr="00000000" w14:paraId="0000000B">
      <w:pPr>
        <w:pageBreakBefore w:val="0"/>
        <w:tabs>
          <w:tab w:val="right" w:leader="none" w:pos="680"/>
          <w:tab w:val="left" w:leader="none" w:pos="1043"/>
        </w:tabs>
        <w:jc w:val="both"/>
        <w:rPr/>
      </w:pPr>
      <w:r w:rsidDel="00000000" w:rsidR="00000000" w:rsidRPr="00000000">
        <w:rPr>
          <w:rtl w:val="0"/>
        </w:rPr>
        <w:t xml:space="preserve">Room 3/13</w:t>
      </w:r>
    </w:p>
    <w:p w:rsidR="00000000" w:rsidDel="00000000" w:rsidP="00000000" w:rsidRDefault="00000000" w:rsidRPr="00000000" w14:paraId="0000000C">
      <w:pPr>
        <w:pageBreakBefore w:val="0"/>
        <w:tabs>
          <w:tab w:val="right" w:leader="none" w:pos="680"/>
          <w:tab w:val="left" w:leader="none" w:pos="1043"/>
        </w:tabs>
        <w:jc w:val="both"/>
        <w:rPr/>
      </w:pPr>
      <w:r w:rsidDel="00000000" w:rsidR="00000000" w:rsidRPr="00000000">
        <w:rPr>
          <w:rtl w:val="0"/>
        </w:rPr>
        <w:t xml:space="preserve">Temple Quay House</w:t>
      </w:r>
    </w:p>
    <w:p w:rsidR="00000000" w:rsidDel="00000000" w:rsidP="00000000" w:rsidRDefault="00000000" w:rsidRPr="00000000" w14:paraId="0000000D">
      <w:pPr>
        <w:pageBreakBefore w:val="0"/>
        <w:tabs>
          <w:tab w:val="right" w:leader="none" w:pos="680"/>
          <w:tab w:val="left" w:leader="none" w:pos="1043"/>
        </w:tabs>
        <w:jc w:val="both"/>
        <w:rPr/>
      </w:pPr>
      <w:r w:rsidDel="00000000" w:rsidR="00000000" w:rsidRPr="00000000">
        <w:rPr>
          <w:rtl w:val="0"/>
        </w:rPr>
        <w:t xml:space="preserve">2 The Square</w:t>
      </w:r>
    </w:p>
    <w:p w:rsidR="00000000" w:rsidDel="00000000" w:rsidP="00000000" w:rsidRDefault="00000000" w:rsidRPr="00000000" w14:paraId="0000000E">
      <w:pPr>
        <w:pageBreakBefore w:val="0"/>
        <w:tabs>
          <w:tab w:val="right" w:leader="none" w:pos="680"/>
          <w:tab w:val="left" w:leader="none" w:pos="1043"/>
        </w:tabs>
        <w:jc w:val="both"/>
        <w:rPr/>
      </w:pPr>
      <w:r w:rsidDel="00000000" w:rsidR="00000000" w:rsidRPr="00000000">
        <w:rPr>
          <w:rtl w:val="0"/>
        </w:rPr>
        <w:t xml:space="preserve">Temple Quay</w:t>
      </w:r>
    </w:p>
    <w:p w:rsidR="00000000" w:rsidDel="00000000" w:rsidP="00000000" w:rsidRDefault="00000000" w:rsidRPr="00000000" w14:paraId="0000000F">
      <w:pPr>
        <w:pageBreakBefore w:val="0"/>
        <w:tabs>
          <w:tab w:val="right" w:leader="none" w:pos="680"/>
          <w:tab w:val="left" w:leader="none" w:pos="1043"/>
        </w:tabs>
        <w:jc w:val="both"/>
        <w:rPr/>
      </w:pPr>
      <w:r w:rsidDel="00000000" w:rsidR="00000000" w:rsidRPr="00000000">
        <w:rPr>
          <w:rtl w:val="0"/>
        </w:rPr>
        <w:t xml:space="preserve">Bristol</w:t>
      </w:r>
    </w:p>
    <w:p w:rsidR="00000000" w:rsidDel="00000000" w:rsidP="00000000" w:rsidRDefault="00000000" w:rsidRPr="00000000" w14:paraId="00000010">
      <w:pPr>
        <w:pageBreakBefore w:val="0"/>
        <w:tabs>
          <w:tab w:val="right" w:leader="none" w:pos="680"/>
          <w:tab w:val="left" w:leader="none" w:pos="1043"/>
        </w:tabs>
        <w:jc w:val="both"/>
        <w:rPr/>
      </w:pPr>
      <w:r w:rsidDel="00000000" w:rsidR="00000000" w:rsidRPr="00000000">
        <w:rPr>
          <w:rtl w:val="0"/>
        </w:rPr>
        <w:t xml:space="preserve">BS1 6PN</w:t>
      </w:r>
    </w:p>
    <w:p w:rsidR="00000000" w:rsidDel="00000000" w:rsidP="00000000" w:rsidRDefault="00000000" w:rsidRPr="00000000" w14:paraId="00000011">
      <w:pPr>
        <w:pageBreakBefore w:val="0"/>
        <w:tabs>
          <w:tab w:val="left" w:leader="none" w:pos="1043"/>
        </w:tabs>
        <w:jc w:val="both"/>
        <w:rPr/>
      </w:pPr>
      <w:r w:rsidDel="00000000" w:rsidR="00000000" w:rsidRPr="00000000">
        <w:rPr>
          <w:rtl w:val="0"/>
        </w:rPr>
      </w:r>
    </w:p>
    <w:p w:rsidR="00000000" w:rsidDel="00000000" w:rsidP="00000000" w:rsidRDefault="00000000" w:rsidRPr="00000000" w14:paraId="00000012">
      <w:pPr>
        <w:pageBreakBefore w:val="0"/>
        <w:tabs>
          <w:tab w:val="left" w:leader="none" w:pos="1043"/>
        </w:tabs>
        <w:jc w:val="both"/>
        <w:rPr/>
      </w:pPr>
      <w:r w:rsidDel="00000000" w:rsidR="00000000" w:rsidRPr="00000000">
        <w:rPr>
          <w:rtl w:val="0"/>
        </w:rPr>
      </w:r>
    </w:p>
    <w:p w:rsidR="00000000" w:rsidDel="00000000" w:rsidP="00000000" w:rsidRDefault="00000000" w:rsidRPr="00000000" w14:paraId="00000013">
      <w:pPr>
        <w:pageBreakBefore w:val="0"/>
        <w:tabs>
          <w:tab w:val="left" w:leader="none" w:pos="1043"/>
        </w:tabs>
        <w:jc w:val="both"/>
        <w:rPr>
          <w:sz w:val="24"/>
          <w:szCs w:val="24"/>
        </w:rPr>
      </w:pPr>
      <w:r w:rsidDel="00000000" w:rsidR="00000000" w:rsidRPr="00000000">
        <w:rPr>
          <w:sz w:val="24"/>
          <w:szCs w:val="24"/>
          <w:rtl w:val="0"/>
        </w:rPr>
        <w:t xml:space="preserve">Dear Mr Moore</w:t>
      </w:r>
    </w:p>
    <w:p w:rsidR="00000000" w:rsidDel="00000000" w:rsidP="00000000" w:rsidRDefault="00000000" w:rsidRPr="00000000" w14:paraId="00000014">
      <w:pPr>
        <w:pageBreakBefore w:val="0"/>
        <w:tabs>
          <w:tab w:val="left" w:leader="none" w:pos="1043"/>
        </w:tabs>
        <w:jc w:val="both"/>
        <w:rPr>
          <w:sz w:val="24"/>
          <w:szCs w:val="24"/>
        </w:rPr>
      </w:pPr>
      <w:r w:rsidDel="00000000" w:rsidR="00000000" w:rsidRPr="00000000">
        <w:rPr>
          <w:rtl w:val="0"/>
        </w:rPr>
      </w:r>
    </w:p>
    <w:p w:rsidR="00000000" w:rsidDel="00000000" w:rsidP="00000000" w:rsidRDefault="00000000" w:rsidRPr="00000000" w14:paraId="00000015">
      <w:pPr>
        <w:pageBreakBefore w:val="0"/>
        <w:rPr>
          <w:b w:val="1"/>
        </w:rPr>
      </w:pPr>
      <w:r w:rsidDel="00000000" w:rsidR="00000000" w:rsidRPr="00000000">
        <w:rPr>
          <w:b w:val="1"/>
          <w:rtl w:val="0"/>
        </w:rPr>
        <w:t xml:space="preserve">Canterbury District Local Plan – Examination</w:t>
      </w:r>
    </w:p>
    <w:p w:rsidR="00000000" w:rsidDel="00000000" w:rsidP="00000000" w:rsidRDefault="00000000" w:rsidRPr="00000000" w14:paraId="00000016">
      <w:pPr>
        <w:pageBreakBefore w:val="0"/>
        <w:rPr>
          <w:b w:val="1"/>
        </w:rPr>
      </w:pPr>
      <w:r w:rsidDel="00000000" w:rsidR="00000000" w:rsidRPr="00000000">
        <w:rPr>
          <w:b w:val="1"/>
          <w:rtl w:val="0"/>
        </w:rPr>
        <w:t xml:space="preserve">Canterbury City Council Response to Inspector’s letter dated 10.08.15</w:t>
      </w:r>
    </w:p>
    <w:p w:rsidR="00000000" w:rsidDel="00000000" w:rsidP="00000000" w:rsidRDefault="00000000" w:rsidRPr="00000000" w14:paraId="00000017">
      <w:pPr>
        <w:pageBreakBefore w:val="0"/>
        <w:jc w:val="both"/>
        <w:rPr/>
      </w:pPr>
      <w:r w:rsidDel="00000000" w:rsidR="00000000" w:rsidRPr="00000000">
        <w:rPr>
          <w:rtl w:val="0"/>
        </w:rPr>
      </w:r>
    </w:p>
    <w:p w:rsidR="00000000" w:rsidDel="00000000" w:rsidP="00000000" w:rsidRDefault="00000000" w:rsidRPr="00000000" w14:paraId="00000018">
      <w:pPr>
        <w:pageBreakBefore w:val="0"/>
        <w:jc w:val="both"/>
        <w:rPr/>
      </w:pPr>
      <w:r w:rsidDel="00000000" w:rsidR="00000000" w:rsidRPr="00000000">
        <w:rPr>
          <w:rtl w:val="0"/>
        </w:rPr>
        <w:t xml:space="preserve">Following your letter of 10 August 2015, the tasks and Council’s reporting timescales have been fully considered and I now provide a proposed timescale, as requested.</w:t>
      </w:r>
    </w:p>
    <w:p w:rsidR="00000000" w:rsidDel="00000000" w:rsidP="00000000" w:rsidRDefault="00000000" w:rsidRPr="00000000" w14:paraId="00000019">
      <w:pPr>
        <w:pageBreakBefore w:val="0"/>
        <w:jc w:val="both"/>
        <w:rPr/>
      </w:pPr>
      <w:r w:rsidDel="00000000" w:rsidR="00000000" w:rsidRPr="00000000">
        <w:rPr>
          <w:rtl w:val="0"/>
        </w:rPr>
      </w:r>
    </w:p>
    <w:p w:rsidR="00000000" w:rsidDel="00000000" w:rsidP="00000000" w:rsidRDefault="00000000" w:rsidRPr="00000000" w14:paraId="0000001A">
      <w:pPr>
        <w:pageBreakBefore w:val="0"/>
        <w:jc w:val="both"/>
        <w:rPr/>
      </w:pPr>
      <w:r w:rsidDel="00000000" w:rsidR="00000000" w:rsidRPr="00000000">
        <w:rPr>
          <w:rtl w:val="0"/>
        </w:rPr>
        <w:t xml:space="preserve">In brief, officers propose to complete all relevant work and present it to the Council’s Policy and Resources Committee on 11 November 2015 and then to Full Council on 19 November 2015 for consideration and endorsement, prior to any public consultation commencing.  The time periods and stages beyond this point are subject to your discretion and on that basis we have therefore not presented you with a detailed timescale beyond 19 November 2015.  However, you should note that the Council’s Statement of Community Involvement would require a minimum 6 week consultation period.  </w:t>
      </w:r>
    </w:p>
    <w:p w:rsidR="00000000" w:rsidDel="00000000" w:rsidP="00000000" w:rsidRDefault="00000000" w:rsidRPr="00000000" w14:paraId="0000001B">
      <w:pPr>
        <w:pageBreakBefore w:val="0"/>
        <w:jc w:val="both"/>
        <w:rPr/>
      </w:pPr>
      <w:r w:rsidDel="00000000" w:rsidR="00000000" w:rsidRPr="00000000">
        <w:rPr>
          <w:rtl w:val="0"/>
        </w:rPr>
      </w:r>
    </w:p>
    <w:p w:rsidR="00000000" w:rsidDel="00000000" w:rsidP="00000000" w:rsidRDefault="00000000" w:rsidRPr="00000000" w14:paraId="0000001C">
      <w:pPr>
        <w:pageBreakBefore w:val="0"/>
        <w:jc w:val="both"/>
        <w:rPr/>
      </w:pPr>
      <w:r w:rsidDel="00000000" w:rsidR="00000000" w:rsidRPr="00000000">
        <w:rPr>
          <w:rtl w:val="0"/>
        </w:rPr>
        <w:t xml:space="preserve">Should you wish us to provide further information or details to assist you, please do not hesitate to contact me.</w:t>
      </w:r>
    </w:p>
    <w:p w:rsidR="00000000" w:rsidDel="00000000" w:rsidP="00000000" w:rsidRDefault="00000000" w:rsidRPr="00000000" w14:paraId="0000001D">
      <w:pPr>
        <w:pageBreakBefore w:val="0"/>
        <w:jc w:val="both"/>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t xml:space="preserve">Yours sincerely</w:t>
      </w:r>
    </w:p>
    <w:p w:rsidR="00000000" w:rsidDel="00000000" w:rsidP="00000000" w:rsidRDefault="00000000" w:rsidRPr="00000000" w14:paraId="0000001F">
      <w:pPr>
        <w:pageBreakBefore w:val="0"/>
        <w:rPr/>
      </w:pPr>
      <w:r w:rsidDel="00000000" w:rsidR="00000000" w:rsidRPr="00000000">
        <w:rPr>
          <w:rtl w:val="0"/>
        </w:rPr>
        <w:t xml:space="preserve">Karen Britton</w:t>
      </w:r>
    </w:p>
    <w:p w:rsidR="00000000" w:rsidDel="00000000" w:rsidP="00000000" w:rsidRDefault="00000000" w:rsidRPr="00000000" w14:paraId="00000020">
      <w:pPr>
        <w:pageBreakBefore w:val="0"/>
        <w:rPr/>
      </w:pPr>
      <w:r w:rsidDel="00000000" w:rsidR="00000000" w:rsidRPr="00000000">
        <w:rPr>
          <w:rtl w:val="0"/>
        </w:rPr>
        <w:t xml:space="preserve">Planning Policy Manager</w:t>
      </w:r>
    </w:p>
    <w:sectPr>
      <w:pgSz w:h="16830" w:w="11904" w:orient="portrait"/>
      <w:pgMar w:bottom="1843" w:top="510" w:left="1644" w:right="1644"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