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Programme Officer: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Mrs A.Furlong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38100</wp:posOffset>
                </wp:positionV>
                <wp:extent cx="3087370" cy="1301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11840" y="3138650"/>
                          <a:ext cx="306832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Canterbury District Local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Examination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38100</wp:posOffset>
                </wp:positionV>
                <wp:extent cx="3087370" cy="1301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370" cy="130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07889647294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Landline: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01227 862 388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3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programme.officer@canterbury.gov.uk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  <w:sectPr>
          <w:pgSz w:h="15840" w:w="12240" w:orient="portrait"/>
          <w:pgMar w:bottom="1135" w:top="851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504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Local Plan Programme Office</w:t>
        <w:br w:type="textWrapping"/>
        <w:t xml:space="preserve">Canterbury City Council</w:t>
        <w:br w:type="textWrapping"/>
        <w:t xml:space="preserve">Military Road, Canterbury, CT1 1YW </w:t>
        <w:br w:type="textWrapping"/>
        <w:t xml:space="preserve"> Website –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Local Plan hearing session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7937500</wp:posOffset>
                </wp:positionV>
                <wp:extent cx="6220460" cy="6305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5295" y="3474248"/>
                          <a:ext cx="620141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1440" w:right="0" w:firstLine="36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2160" w:right="0" w:firstLine="50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7937500</wp:posOffset>
                </wp:positionV>
                <wp:extent cx="6220460" cy="6305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63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215900</wp:posOffset>
                </wp:positionV>
                <wp:extent cx="3290570" cy="565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10240" y="3506950"/>
                          <a:ext cx="32715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Examination Inspector: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Mike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Moore BA (Hons) MRTPI CMILT MCIHT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215900</wp:posOffset>
                </wp:positionV>
                <wp:extent cx="3290570" cy="5651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570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Ms K Britton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Planning Policy Manager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Canterbury City Council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Military Road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Canterbury CT1 1YW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03.05.2016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53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 Britton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5300"/>
        </w:tabs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Inspector has received the attached letter and enclosures from Dr Robert Jackson of the Grasmere Village Resident’s Association.  He would be grateful for your comments on its contents.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Regards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Angela Furlong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Programme Officer</w:t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Canterbury District Local Plan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5300"/>
        </w:tabs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68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GB"/>
      </w:rPr>
    </w:rPrDefault>
    <w:pPrDefault>
      <w:pPr>
        <w:widowControl w:val="0"/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canterbury.gov.uk/planning/planning-policy/local-plan-hearing-session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